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r>
              <w:rPr>
                <w:rFonts w:hint="eastAsia" w:eastAsia="宋体"/>
                <w:sz w:val="21"/>
                <w:szCs w:val="21"/>
              </w:rPr>
              <w:t>四川广安Ⅱ500千伏输变电工程</w:t>
            </w:r>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bookmarkStart w:id="0" w:name="_GoBack"/>
            <w:bookmarkEnd w:id="0"/>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2751408B"/>
    <w:rsid w:val="44EB321A"/>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408</Words>
  <Characters>412</Characters>
  <Lines>4</Lines>
  <Paragraphs>1</Paragraphs>
  <TotalTime>12</TotalTime>
  <ScaleCrop>false</ScaleCrop>
  <LinksUpToDate>false</LinksUpToDate>
  <CharactersWithSpaces>479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张雨成</cp:lastModifiedBy>
  <dcterms:modified xsi:type="dcterms:W3CDTF">2025-02-10T14:46:30Z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577AC5D5957643559107984BEC545FFA_12</vt:lpwstr>
  </property>
</Properties>
</file>